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27" w:rsidRPr="000B0313" w:rsidRDefault="002D15DF" w:rsidP="000B0313">
      <w:pPr>
        <w:spacing w:after="0" w:line="240" w:lineRule="auto"/>
        <w:jc w:val="right"/>
        <w:rPr>
          <w:rFonts w:ascii="Kalinga" w:hAnsi="Kalinga" w:cs="Kalinga"/>
        </w:rPr>
      </w:pPr>
      <w:r w:rsidRPr="000B0313">
        <w:rPr>
          <w:rFonts w:ascii="Kalinga" w:hAnsi="Kalinga" w:cs="Kalinga"/>
        </w:rPr>
        <w:t>TORNQUIST</w:t>
      </w:r>
      <w:r w:rsidR="000B0313" w:rsidRPr="000B0313">
        <w:rPr>
          <w:rFonts w:ascii="Kalinga" w:hAnsi="Kalinga" w:cs="Kalinga"/>
        </w:rPr>
        <w:t>, 15</w:t>
      </w:r>
      <w:r w:rsidR="00464F43" w:rsidRPr="000B0313">
        <w:rPr>
          <w:rFonts w:ascii="Kalinga" w:hAnsi="Kalinga" w:cs="Kalinga"/>
        </w:rPr>
        <w:t xml:space="preserve"> de septiembre de 2022</w:t>
      </w:r>
      <w:r w:rsidR="00182B27" w:rsidRPr="000B0313">
        <w:rPr>
          <w:rFonts w:ascii="Kalinga" w:hAnsi="Kalinga" w:cs="Kalinga"/>
        </w:rPr>
        <w:t>.-</w:t>
      </w:r>
    </w:p>
    <w:p w:rsidR="00182B27" w:rsidRPr="000B0313" w:rsidRDefault="00182B27" w:rsidP="000B0313">
      <w:pPr>
        <w:spacing w:after="0" w:line="240" w:lineRule="auto"/>
        <w:jc w:val="both"/>
        <w:rPr>
          <w:rFonts w:ascii="Kalinga" w:hAnsi="Kalinga" w:cs="Kalinga"/>
          <w:b/>
        </w:rPr>
      </w:pPr>
    </w:p>
    <w:p w:rsidR="000B0313" w:rsidRPr="000B0313" w:rsidRDefault="000B0313" w:rsidP="000B0313">
      <w:pPr>
        <w:spacing w:after="0" w:line="240" w:lineRule="auto"/>
        <w:ind w:firstLine="360"/>
        <w:jc w:val="center"/>
        <w:rPr>
          <w:rFonts w:ascii="Kalinga" w:hAnsi="Kalinga" w:cs="Kalinga"/>
          <w:u w:val="single"/>
        </w:rPr>
      </w:pPr>
      <w:r>
        <w:rPr>
          <w:rFonts w:ascii="Kalinga" w:hAnsi="Kalinga" w:cs="Kalinga"/>
          <w:b/>
          <w:u w:val="single"/>
        </w:rPr>
        <w:t>PEDIDO DE INFORME</w:t>
      </w:r>
    </w:p>
    <w:p w:rsidR="000B0313" w:rsidRDefault="000B0313" w:rsidP="000B0313">
      <w:pPr>
        <w:spacing w:after="0" w:line="240" w:lineRule="auto"/>
        <w:jc w:val="both"/>
        <w:rPr>
          <w:rFonts w:ascii="Kalinga" w:hAnsi="Kalinga" w:cs="Kalinga"/>
          <w:b/>
          <w:u w:val="single"/>
        </w:rPr>
      </w:pPr>
      <w:bookmarkStart w:id="0" w:name="_GoBack"/>
      <w:bookmarkEnd w:id="0"/>
    </w:p>
    <w:p w:rsidR="00182B27" w:rsidRPr="000B0313" w:rsidRDefault="00182B27" w:rsidP="000B0313">
      <w:pPr>
        <w:spacing w:after="0" w:line="240" w:lineRule="auto"/>
        <w:jc w:val="both"/>
        <w:rPr>
          <w:rFonts w:ascii="Kalinga" w:hAnsi="Kalinga" w:cs="Kalinga"/>
          <w:b/>
          <w:u w:val="single"/>
        </w:rPr>
      </w:pPr>
      <w:r w:rsidRPr="000B0313">
        <w:rPr>
          <w:rFonts w:ascii="Kalinga" w:hAnsi="Kalinga" w:cs="Kalinga"/>
          <w:b/>
          <w:u w:val="single"/>
        </w:rPr>
        <w:t xml:space="preserve">VISTO: </w:t>
      </w:r>
    </w:p>
    <w:p w:rsidR="00182B27" w:rsidRPr="000B0313" w:rsidRDefault="00182B27" w:rsidP="000B0313">
      <w:pPr>
        <w:spacing w:after="0" w:line="240" w:lineRule="auto"/>
        <w:ind w:firstLine="708"/>
        <w:jc w:val="both"/>
        <w:rPr>
          <w:rFonts w:ascii="Kalinga" w:hAnsi="Kalinga" w:cs="Kalinga"/>
        </w:rPr>
      </w:pPr>
      <w:r w:rsidRPr="000B0313">
        <w:rPr>
          <w:rFonts w:ascii="Kalinga" w:hAnsi="Kalinga" w:cs="Kalinga"/>
        </w:rPr>
        <w:t xml:space="preserve">Las inquietudes manifestadas por vecinos de la localidad de Villa Ventana, en relación a la situación legal/administrativa del predio donde se halla emplazado el Ex Club Hotel de Villa Ventana, Y; </w:t>
      </w:r>
    </w:p>
    <w:p w:rsidR="00182B27" w:rsidRPr="000B0313" w:rsidRDefault="00182B27" w:rsidP="000B0313">
      <w:pPr>
        <w:spacing w:after="0" w:line="240" w:lineRule="auto"/>
        <w:jc w:val="both"/>
        <w:rPr>
          <w:rFonts w:ascii="Kalinga" w:hAnsi="Kalinga" w:cs="Kalinga"/>
          <w:b/>
          <w:u w:val="single"/>
        </w:rPr>
      </w:pPr>
      <w:r w:rsidRPr="000B0313">
        <w:rPr>
          <w:rFonts w:ascii="Kalinga" w:hAnsi="Kalinga" w:cs="Kalinga"/>
          <w:b/>
          <w:u w:val="single"/>
        </w:rPr>
        <w:t xml:space="preserve">CONSIDERANDO: </w:t>
      </w:r>
    </w:p>
    <w:p w:rsidR="00182B27" w:rsidRPr="000B0313" w:rsidRDefault="00182B27" w:rsidP="000B0313">
      <w:pPr>
        <w:spacing w:after="0" w:line="240" w:lineRule="auto"/>
        <w:jc w:val="both"/>
        <w:rPr>
          <w:rFonts w:ascii="Kalinga" w:hAnsi="Kalinga" w:cs="Kalinga"/>
        </w:rPr>
      </w:pPr>
      <w:r w:rsidRPr="000B0313">
        <w:rPr>
          <w:rFonts w:ascii="Kalinga" w:hAnsi="Kalinga" w:cs="Kalinga"/>
        </w:rPr>
        <w:tab/>
      </w:r>
      <w:r w:rsidR="003C03B8" w:rsidRPr="000B0313">
        <w:rPr>
          <w:rFonts w:ascii="Kalinga" w:hAnsi="Kalinga" w:cs="Kalinga"/>
        </w:rPr>
        <w:t>Que,</w:t>
      </w:r>
      <w:r w:rsidRPr="000B0313">
        <w:rPr>
          <w:rFonts w:ascii="Kalinga" w:hAnsi="Kalinga" w:cs="Kalinga"/>
        </w:rPr>
        <w:t xml:space="preserve"> en Sesión Ordinaria de este Cuerpo, el 5 de mayo del año 2008, se acepta la donación efectuada en todos sus </w:t>
      </w:r>
      <w:r w:rsidR="003C03B8" w:rsidRPr="000B0313">
        <w:rPr>
          <w:rFonts w:ascii="Kalinga" w:hAnsi="Kalinga" w:cs="Kalinga"/>
        </w:rPr>
        <w:t>términos por</w:t>
      </w:r>
      <w:r w:rsidRPr="000B0313">
        <w:rPr>
          <w:rFonts w:ascii="Kalinga" w:hAnsi="Kalinga" w:cs="Kalinga"/>
        </w:rPr>
        <w:t xml:space="preserve"> la Provincia de Buenos Aires, por Decreto 3137//2007, a la Municipalidad de Tornquist, del bien inmueble cuya denominación catastral es: Circunscripción VII- Parcela 481 K de la localidad de Villa Ventana, Ex Club Hotel casino Villa Ventana;</w:t>
      </w:r>
    </w:p>
    <w:p w:rsidR="00182B27" w:rsidRPr="000B0313" w:rsidRDefault="00182B27" w:rsidP="000B0313">
      <w:pPr>
        <w:spacing w:after="0" w:line="240" w:lineRule="auto"/>
        <w:jc w:val="both"/>
        <w:rPr>
          <w:rFonts w:ascii="Kalinga" w:hAnsi="Kalinga" w:cs="Kalinga"/>
        </w:rPr>
      </w:pPr>
      <w:r w:rsidRPr="000B0313">
        <w:rPr>
          <w:rFonts w:ascii="Kalinga" w:hAnsi="Kalinga" w:cs="Kalinga"/>
        </w:rPr>
        <w:tab/>
      </w:r>
      <w:r w:rsidR="003C03B8" w:rsidRPr="000B0313">
        <w:rPr>
          <w:rFonts w:ascii="Kalinga" w:hAnsi="Kalinga" w:cs="Kalinga"/>
        </w:rPr>
        <w:t>Que,</w:t>
      </w:r>
      <w:r w:rsidRPr="000B0313">
        <w:rPr>
          <w:rFonts w:ascii="Kalinga" w:hAnsi="Kalinga" w:cs="Kalinga"/>
        </w:rPr>
        <w:t xml:space="preserve"> en el año 2011, y luego de hechos de violencia acaecidos en el mencionado predio por parte de una persona que se arroga sus derechos sobre dicha propiedad sin acreditar manda judicial, este Municipio, a través del Mandamiento Judicial emanado por el Juzgado Nº 5 del Departamento Judicial de Bahía Blanca, según expediente Nº 689, detenta la posesión del bien ya mencionado;</w:t>
      </w:r>
    </w:p>
    <w:p w:rsidR="00182B27" w:rsidRPr="000B0313" w:rsidRDefault="00182B27" w:rsidP="000B0313">
      <w:pPr>
        <w:spacing w:after="0" w:line="240" w:lineRule="auto"/>
        <w:jc w:val="both"/>
        <w:rPr>
          <w:rFonts w:ascii="Kalinga" w:hAnsi="Kalinga" w:cs="Kalinga"/>
        </w:rPr>
      </w:pPr>
      <w:r w:rsidRPr="000B0313">
        <w:rPr>
          <w:rFonts w:ascii="Kalinga" w:hAnsi="Kalinga" w:cs="Kalinga"/>
        </w:rPr>
        <w:tab/>
      </w:r>
      <w:r w:rsidR="003C03B8" w:rsidRPr="000B0313">
        <w:rPr>
          <w:rFonts w:ascii="Kalinga" w:hAnsi="Kalinga" w:cs="Kalinga"/>
        </w:rPr>
        <w:t>Que,</w:t>
      </w:r>
      <w:r w:rsidRPr="000B0313">
        <w:rPr>
          <w:rFonts w:ascii="Kalinga" w:hAnsi="Kalinga" w:cs="Kalinga"/>
        </w:rPr>
        <w:t xml:space="preserve"> en el año 2016, este Honorable Concejo Deliberante solicitó un Pedido de Informes a la Asesoría Legal del Municipio de Tornquist a fin de ser informados sobre la situació</w:t>
      </w:r>
      <w:r w:rsidR="000B0313" w:rsidRPr="000B0313">
        <w:rPr>
          <w:rFonts w:ascii="Kalinga" w:hAnsi="Kalinga" w:cs="Kalinga"/>
        </w:rPr>
        <w:t>n legal del predio en cuestión;</w:t>
      </w:r>
    </w:p>
    <w:p w:rsidR="00182B27" w:rsidRPr="000B0313" w:rsidRDefault="00182B27" w:rsidP="000B0313">
      <w:pPr>
        <w:spacing w:after="0" w:line="240" w:lineRule="auto"/>
        <w:jc w:val="both"/>
        <w:rPr>
          <w:rFonts w:ascii="Kalinga" w:hAnsi="Kalinga" w:cs="Kalinga"/>
        </w:rPr>
      </w:pPr>
      <w:r w:rsidRPr="000B0313">
        <w:rPr>
          <w:rFonts w:ascii="Kalinga" w:hAnsi="Kalinga" w:cs="Kalinga"/>
        </w:rPr>
        <w:tab/>
      </w:r>
      <w:r w:rsidR="003C03B8" w:rsidRPr="000B0313">
        <w:rPr>
          <w:rFonts w:ascii="Kalinga" w:hAnsi="Kalinga" w:cs="Kalinga"/>
        </w:rPr>
        <w:t>Que,</w:t>
      </w:r>
      <w:r w:rsidRPr="000B0313">
        <w:rPr>
          <w:rFonts w:ascii="Kalinga" w:hAnsi="Kalinga" w:cs="Kalinga"/>
        </w:rPr>
        <w:t xml:space="preserve"> en respuesta a este pedido, se informa que: </w:t>
      </w:r>
    </w:p>
    <w:p w:rsidR="00182B27" w:rsidRPr="000B0313" w:rsidRDefault="00182B27" w:rsidP="000B0313">
      <w:pPr>
        <w:pStyle w:val="Prrafodelista"/>
        <w:numPr>
          <w:ilvl w:val="0"/>
          <w:numId w:val="1"/>
        </w:numPr>
        <w:spacing w:after="0" w:line="240" w:lineRule="auto"/>
        <w:jc w:val="both"/>
        <w:rPr>
          <w:rFonts w:ascii="Kalinga" w:hAnsi="Kalinga" w:cs="Kalinga"/>
        </w:rPr>
      </w:pPr>
      <w:r w:rsidRPr="000B0313">
        <w:rPr>
          <w:rFonts w:ascii="Kalinga" w:hAnsi="Kalinga" w:cs="Kalinga"/>
        </w:rPr>
        <w:t xml:space="preserve">La Municipalidad de </w:t>
      </w:r>
      <w:proofErr w:type="spellStart"/>
      <w:r w:rsidRPr="000B0313">
        <w:rPr>
          <w:rFonts w:ascii="Kalinga" w:hAnsi="Kalinga" w:cs="Kalinga"/>
        </w:rPr>
        <w:t>Tonquist</w:t>
      </w:r>
      <w:proofErr w:type="spellEnd"/>
      <w:r w:rsidRPr="000B0313">
        <w:rPr>
          <w:rFonts w:ascii="Kalinga" w:hAnsi="Kalinga" w:cs="Kalinga"/>
        </w:rPr>
        <w:t xml:space="preserve">, el día 4 de noviembre de </w:t>
      </w:r>
      <w:r w:rsidR="003C03B8" w:rsidRPr="000B0313">
        <w:rPr>
          <w:rFonts w:ascii="Kalinga" w:hAnsi="Kalinga" w:cs="Kalinga"/>
        </w:rPr>
        <w:t>2011, inició</w:t>
      </w:r>
      <w:r w:rsidRPr="000B0313">
        <w:rPr>
          <w:rFonts w:ascii="Kalinga" w:hAnsi="Kalinga" w:cs="Kalinga"/>
        </w:rPr>
        <w:t xml:space="preserve"> juicio de reivindicación contra los Sres. Eduardo Néstor </w:t>
      </w:r>
      <w:proofErr w:type="spellStart"/>
      <w:r w:rsidRPr="000B0313">
        <w:rPr>
          <w:rFonts w:ascii="Kalinga" w:hAnsi="Kalinga" w:cs="Kalinga"/>
        </w:rPr>
        <w:t>Morantes</w:t>
      </w:r>
      <w:proofErr w:type="spellEnd"/>
      <w:r w:rsidRPr="000B0313">
        <w:rPr>
          <w:rFonts w:ascii="Kalinga" w:hAnsi="Kalinga" w:cs="Kalinga"/>
        </w:rPr>
        <w:t xml:space="preserve"> y Héctor Félix Zarate, en calidad de poseedores ilegítimos y de mala fe. </w:t>
      </w:r>
    </w:p>
    <w:p w:rsidR="00182B27" w:rsidRPr="000B0313" w:rsidRDefault="00182B27" w:rsidP="000B0313">
      <w:pPr>
        <w:pStyle w:val="Prrafodelista"/>
        <w:numPr>
          <w:ilvl w:val="0"/>
          <w:numId w:val="1"/>
        </w:numPr>
        <w:spacing w:after="0" w:line="240" w:lineRule="auto"/>
        <w:jc w:val="both"/>
        <w:rPr>
          <w:rFonts w:ascii="Kalinga" w:hAnsi="Kalinga" w:cs="Kalinga"/>
        </w:rPr>
      </w:pPr>
      <w:r w:rsidRPr="000B0313">
        <w:rPr>
          <w:rFonts w:ascii="Kalinga" w:hAnsi="Kalinga" w:cs="Kalinga"/>
        </w:rPr>
        <w:t xml:space="preserve">La acción intentada tramita mediante </w:t>
      </w:r>
      <w:proofErr w:type="spellStart"/>
      <w:r w:rsidRPr="000B0313">
        <w:rPr>
          <w:rFonts w:ascii="Kalinga" w:hAnsi="Kalinga" w:cs="Kalinga"/>
        </w:rPr>
        <w:t>Expte</w:t>
      </w:r>
      <w:proofErr w:type="spellEnd"/>
      <w:r w:rsidRPr="000B0313">
        <w:rPr>
          <w:rFonts w:ascii="Kalinga" w:hAnsi="Kalinga" w:cs="Kalinga"/>
        </w:rPr>
        <w:t xml:space="preserve"> Nº </w:t>
      </w:r>
      <w:r w:rsidR="003C03B8" w:rsidRPr="000B0313">
        <w:rPr>
          <w:rFonts w:ascii="Kalinga" w:hAnsi="Kalinga" w:cs="Kalinga"/>
        </w:rPr>
        <w:t>46899,</w:t>
      </w:r>
      <w:r w:rsidRPr="000B0313">
        <w:rPr>
          <w:rFonts w:ascii="Kalinga" w:hAnsi="Kalinga" w:cs="Kalinga"/>
        </w:rPr>
        <w:t xml:space="preserve"> caratulado </w:t>
      </w:r>
      <w:r w:rsidR="003C03B8" w:rsidRPr="000B0313">
        <w:rPr>
          <w:rFonts w:ascii="Kalinga" w:hAnsi="Kalinga" w:cs="Kalinga"/>
        </w:rPr>
        <w:t>“Municipalidad</w:t>
      </w:r>
      <w:r w:rsidRPr="000B0313">
        <w:rPr>
          <w:rFonts w:ascii="Kalinga" w:hAnsi="Kalinga" w:cs="Kalinga"/>
        </w:rPr>
        <w:t xml:space="preserve"> de Tornquist c/ </w:t>
      </w:r>
      <w:proofErr w:type="spellStart"/>
      <w:r w:rsidRPr="000B0313">
        <w:rPr>
          <w:rFonts w:ascii="Kalinga" w:hAnsi="Kalinga" w:cs="Kalinga"/>
        </w:rPr>
        <w:t>Morantes</w:t>
      </w:r>
      <w:proofErr w:type="spellEnd"/>
      <w:r w:rsidRPr="000B0313">
        <w:rPr>
          <w:rFonts w:ascii="Kalinga" w:hAnsi="Kalinga" w:cs="Kalinga"/>
        </w:rPr>
        <w:t xml:space="preserve"> Eduardo Néstor y Otro/a s/ Reivindicación “de trámite por el juzgado de Primera Instancia en lo Civil y Comercial Nº 4 , a cargo del Dr. Rubén </w:t>
      </w:r>
      <w:proofErr w:type="spellStart"/>
      <w:r w:rsidRPr="000B0313">
        <w:rPr>
          <w:rFonts w:ascii="Kalinga" w:hAnsi="Kalinga" w:cs="Kalinga"/>
        </w:rPr>
        <w:t>Moiola</w:t>
      </w:r>
      <w:proofErr w:type="spellEnd"/>
      <w:r w:rsidRPr="000B0313">
        <w:rPr>
          <w:rFonts w:ascii="Kalinga" w:hAnsi="Kalinga" w:cs="Kalinga"/>
        </w:rPr>
        <w:t>, Secretaria Única del Departamento Judicial de Bahía Blanca</w:t>
      </w:r>
    </w:p>
    <w:p w:rsidR="00182B27" w:rsidRPr="000B0313" w:rsidRDefault="00182B27" w:rsidP="000B0313">
      <w:pPr>
        <w:pStyle w:val="Prrafodelista"/>
        <w:numPr>
          <w:ilvl w:val="0"/>
          <w:numId w:val="1"/>
        </w:numPr>
        <w:spacing w:after="0" w:line="240" w:lineRule="auto"/>
        <w:jc w:val="both"/>
        <w:rPr>
          <w:rFonts w:ascii="Kalinga" w:hAnsi="Kalinga" w:cs="Kalinga"/>
        </w:rPr>
      </w:pPr>
      <w:r w:rsidRPr="000B0313">
        <w:rPr>
          <w:rFonts w:ascii="Kalinga" w:hAnsi="Kalinga" w:cs="Kalinga"/>
        </w:rPr>
        <w:t xml:space="preserve">La acción reivindicatoria es una acción que tiene por finalidad defender la existencia del derecho real que se ejerce por la posesión </w:t>
      </w:r>
      <w:r w:rsidR="003C03B8" w:rsidRPr="000B0313">
        <w:rPr>
          <w:rFonts w:ascii="Kalinga" w:hAnsi="Kalinga" w:cs="Kalinga"/>
        </w:rPr>
        <w:t>(dominio</w:t>
      </w:r>
      <w:r w:rsidRPr="000B0313">
        <w:rPr>
          <w:rFonts w:ascii="Kalinga" w:hAnsi="Kalinga" w:cs="Kalinga"/>
        </w:rPr>
        <w:t xml:space="preserve"> en este caso) y corresponde ante actos que producen el desapoderamiento </w:t>
      </w:r>
      <w:r w:rsidR="003C03B8" w:rsidRPr="000B0313">
        <w:rPr>
          <w:rFonts w:ascii="Kalinga" w:hAnsi="Kalinga" w:cs="Kalinga"/>
        </w:rPr>
        <w:t>(los</w:t>
      </w:r>
      <w:r w:rsidRPr="000B0313">
        <w:rPr>
          <w:rFonts w:ascii="Kalinga" w:hAnsi="Kalinga" w:cs="Kalinga"/>
        </w:rPr>
        <w:t xml:space="preserve"> efectuados por Zarate y </w:t>
      </w:r>
      <w:proofErr w:type="spellStart"/>
      <w:r w:rsidRPr="000B0313">
        <w:rPr>
          <w:rFonts w:ascii="Kalinga" w:hAnsi="Kalinga" w:cs="Kalinga"/>
        </w:rPr>
        <w:t>Morantes</w:t>
      </w:r>
      <w:proofErr w:type="spellEnd"/>
      <w:r w:rsidRPr="000B0313">
        <w:rPr>
          <w:rFonts w:ascii="Kalinga" w:hAnsi="Kalinga" w:cs="Kalinga"/>
        </w:rPr>
        <w:t>) ( art. 2248 del Código Civil y Comercial) , con el objeto de obtener la restitución de la posesión perdida sobre el inmueble</w:t>
      </w:r>
      <w:r w:rsidR="000B0313" w:rsidRPr="000B0313">
        <w:rPr>
          <w:rFonts w:ascii="Kalinga" w:hAnsi="Kalinga" w:cs="Kalinga"/>
        </w:rPr>
        <w:t>;</w:t>
      </w:r>
    </w:p>
    <w:p w:rsidR="003C03B8" w:rsidRPr="000B0313" w:rsidRDefault="003C03B8" w:rsidP="000B0313">
      <w:pPr>
        <w:spacing w:after="0" w:line="240" w:lineRule="auto"/>
        <w:ind w:firstLine="360"/>
        <w:jc w:val="both"/>
        <w:rPr>
          <w:rFonts w:ascii="Kalinga" w:hAnsi="Kalinga" w:cs="Kalinga"/>
          <w:color w:val="1B2228"/>
          <w:shd w:val="clear" w:color="auto" w:fill="FFFFFF"/>
        </w:rPr>
      </w:pPr>
      <w:r w:rsidRPr="000B0313">
        <w:rPr>
          <w:rFonts w:ascii="Kalinga" w:hAnsi="Kalinga" w:cs="Kalinga"/>
        </w:rPr>
        <w:t xml:space="preserve">Que, el </w:t>
      </w:r>
      <w:r w:rsidR="00464F43" w:rsidRPr="000B0313">
        <w:rPr>
          <w:rFonts w:ascii="Kalinga" w:hAnsi="Kalinga" w:cs="Kalinga"/>
        </w:rPr>
        <w:t>día</w:t>
      </w:r>
      <w:r w:rsidRPr="000B0313">
        <w:rPr>
          <w:rFonts w:ascii="Kalinga" w:hAnsi="Kalinga" w:cs="Kalinga"/>
        </w:rPr>
        <w:t xml:space="preserve"> </w:t>
      </w:r>
      <w:r w:rsidR="00464F43" w:rsidRPr="000B0313">
        <w:rPr>
          <w:rFonts w:ascii="Kalinga" w:hAnsi="Kalinga" w:cs="Kalinga"/>
        </w:rPr>
        <w:t xml:space="preserve">jueves 2 de diciembre del año 2021, funcionarios del Departamento Ejecutivo se reunieron con vecinos de Villa Ventana para informarles sobre </w:t>
      </w:r>
      <w:r w:rsidR="00464F43" w:rsidRPr="000B0313">
        <w:rPr>
          <w:rFonts w:ascii="Kalinga" w:hAnsi="Kalinga" w:cs="Kalinga"/>
          <w:color w:val="1B2228"/>
          <w:shd w:val="clear" w:color="auto" w:fill="FFFFFF"/>
        </w:rPr>
        <w:t xml:space="preserve">situación legal de las tierras </w:t>
      </w:r>
      <w:r w:rsidR="000B0313" w:rsidRPr="000B0313">
        <w:rPr>
          <w:rFonts w:ascii="Kalinga" w:hAnsi="Kalinga" w:cs="Kalinga"/>
          <w:color w:val="1B2228"/>
          <w:shd w:val="clear" w:color="auto" w:fill="FFFFFF"/>
        </w:rPr>
        <w:t>del Ex Club Hotel de la Ventana;</w:t>
      </w:r>
    </w:p>
    <w:p w:rsidR="00464F43" w:rsidRPr="000B0313" w:rsidRDefault="00464F43" w:rsidP="000B0313">
      <w:pPr>
        <w:spacing w:after="0" w:line="240" w:lineRule="auto"/>
        <w:ind w:firstLine="360"/>
        <w:jc w:val="both"/>
        <w:rPr>
          <w:rFonts w:ascii="Kalinga" w:hAnsi="Kalinga" w:cs="Kalinga"/>
          <w:i/>
          <w:color w:val="1B2228"/>
          <w:shd w:val="clear" w:color="auto" w:fill="FFFFFF"/>
        </w:rPr>
      </w:pPr>
      <w:r w:rsidRPr="000B0313">
        <w:rPr>
          <w:rFonts w:ascii="Kalinga" w:hAnsi="Kalinga" w:cs="Kalinga"/>
          <w:color w:val="1B2228"/>
          <w:shd w:val="clear" w:color="auto" w:fill="FFFFFF"/>
        </w:rPr>
        <w:t xml:space="preserve">Que, en la mencionada reunión los funcionarios manifestaron que: </w:t>
      </w:r>
      <w:r w:rsidRPr="000B0313">
        <w:rPr>
          <w:rFonts w:ascii="Kalinga" w:hAnsi="Kalinga" w:cs="Kalinga"/>
          <w:i/>
          <w:color w:val="1B2228"/>
          <w:shd w:val="clear" w:color="auto" w:fill="FFFFFF"/>
        </w:rPr>
        <w:t xml:space="preserve">“en los próximos meses surgirán novedades respecto a lo que dictamine la justicia sobre el </w:t>
      </w:r>
      <w:r w:rsidR="000B0313" w:rsidRPr="000B0313">
        <w:rPr>
          <w:rFonts w:ascii="Kalinga" w:hAnsi="Kalinga" w:cs="Kalinga"/>
          <w:i/>
          <w:color w:val="1B2228"/>
          <w:shd w:val="clear" w:color="auto" w:fill="FFFFFF"/>
        </w:rPr>
        <w:t>predio en cuestión”;</w:t>
      </w:r>
    </w:p>
    <w:p w:rsidR="008A56ED" w:rsidRPr="000B0313" w:rsidRDefault="00BD5606" w:rsidP="000B0313">
      <w:pPr>
        <w:spacing w:after="0" w:line="240" w:lineRule="auto"/>
        <w:ind w:firstLine="360"/>
        <w:jc w:val="both"/>
        <w:rPr>
          <w:rFonts w:ascii="Kalinga" w:hAnsi="Kalinga" w:cs="Kalinga"/>
          <w:color w:val="1B2228"/>
          <w:shd w:val="clear" w:color="auto" w:fill="FFFFFF"/>
        </w:rPr>
      </w:pPr>
      <w:r w:rsidRPr="000B0313">
        <w:rPr>
          <w:rFonts w:ascii="Kalinga" w:hAnsi="Kalinga" w:cs="Kalinga"/>
          <w:color w:val="1B2228"/>
          <w:shd w:val="clear" w:color="auto" w:fill="FFFFFF"/>
        </w:rPr>
        <w:t>Que, la comunidad de Villa Ventana tiene un sentido de pertenencia muy grande con respecto al Ex Club Hotel y a lo que representa</w:t>
      </w:r>
      <w:r w:rsidR="008A56ED" w:rsidRPr="000B0313">
        <w:rPr>
          <w:rFonts w:ascii="Kalinga" w:hAnsi="Kalinga" w:cs="Kalinga"/>
          <w:color w:val="1B2228"/>
          <w:shd w:val="clear" w:color="auto" w:fill="FFFFFF"/>
        </w:rPr>
        <w:t xml:space="preserve"> el mismo, desde el punto de vista histórico, cultural, turístico y comunitario;</w:t>
      </w:r>
    </w:p>
    <w:p w:rsidR="00BD5606" w:rsidRPr="000B0313" w:rsidRDefault="00BD5606" w:rsidP="000B0313">
      <w:pPr>
        <w:spacing w:after="0" w:line="240" w:lineRule="auto"/>
        <w:ind w:firstLine="360"/>
        <w:jc w:val="both"/>
        <w:rPr>
          <w:rFonts w:ascii="Kalinga" w:hAnsi="Kalinga" w:cs="Kalinga"/>
        </w:rPr>
      </w:pPr>
      <w:r w:rsidRPr="000B0313">
        <w:rPr>
          <w:rFonts w:ascii="Kalinga" w:hAnsi="Kalinga" w:cs="Kalinga"/>
          <w:color w:val="1B2228"/>
          <w:shd w:val="clear" w:color="auto" w:fill="FFFFFF"/>
        </w:rPr>
        <w:t xml:space="preserve">Que el Ex Club Hotel NOS PERTENECE, por ello debemos insistir para que la justicia y el Área de Legales del Municipio actúen con celeridad;  </w:t>
      </w:r>
    </w:p>
    <w:p w:rsidR="00182B27" w:rsidRPr="000B0313" w:rsidRDefault="00182B27" w:rsidP="000B0313">
      <w:pPr>
        <w:spacing w:after="0" w:line="240" w:lineRule="auto"/>
        <w:jc w:val="both"/>
        <w:rPr>
          <w:rFonts w:ascii="Kalinga" w:hAnsi="Kalinga" w:cs="Kalinga"/>
        </w:rPr>
      </w:pPr>
      <w:r w:rsidRPr="000B0313">
        <w:rPr>
          <w:rFonts w:ascii="Kalinga" w:hAnsi="Kalinga" w:cs="Kalinga"/>
        </w:rPr>
        <w:lastRenderedPageBreak/>
        <w:t xml:space="preserve">Por ello </w:t>
      </w:r>
    </w:p>
    <w:p w:rsidR="000B0313" w:rsidRDefault="000B0313" w:rsidP="000B0313">
      <w:pPr>
        <w:spacing w:after="0" w:line="240" w:lineRule="auto"/>
        <w:ind w:firstLine="360"/>
        <w:jc w:val="center"/>
        <w:rPr>
          <w:rFonts w:ascii="Kalinga" w:hAnsi="Kalinga" w:cs="Kalinga"/>
          <w:b/>
          <w:u w:val="single"/>
        </w:rPr>
      </w:pPr>
    </w:p>
    <w:p w:rsidR="000B0313" w:rsidRDefault="000B0313" w:rsidP="000B0313">
      <w:pPr>
        <w:spacing w:after="0" w:line="240" w:lineRule="auto"/>
        <w:ind w:firstLine="360"/>
        <w:jc w:val="center"/>
        <w:rPr>
          <w:rFonts w:ascii="Kalinga" w:hAnsi="Kalinga" w:cs="Kalinga"/>
          <w:b/>
          <w:u w:val="single"/>
        </w:rPr>
      </w:pPr>
    </w:p>
    <w:p w:rsidR="00182B27" w:rsidRPr="000B0313" w:rsidRDefault="00182B27" w:rsidP="000B0313">
      <w:pPr>
        <w:spacing w:after="0" w:line="240" w:lineRule="auto"/>
        <w:ind w:firstLine="360"/>
        <w:jc w:val="center"/>
        <w:rPr>
          <w:rFonts w:ascii="Kalinga" w:hAnsi="Kalinga" w:cs="Kalinga"/>
          <w:b/>
          <w:u w:val="single"/>
        </w:rPr>
      </w:pPr>
      <w:r w:rsidRPr="000B0313">
        <w:rPr>
          <w:rFonts w:ascii="Kalinga" w:hAnsi="Kalinga" w:cs="Kalinga"/>
          <w:b/>
          <w:u w:val="single"/>
        </w:rPr>
        <w:t xml:space="preserve">LOS BLOQUES DE </w:t>
      </w:r>
      <w:r w:rsidR="00464F43" w:rsidRPr="000B0313">
        <w:rPr>
          <w:rFonts w:ascii="Kalinga" w:hAnsi="Kalinga" w:cs="Kalinga"/>
          <w:b/>
          <w:u w:val="single"/>
        </w:rPr>
        <w:t xml:space="preserve">JUNTOS </w:t>
      </w:r>
      <w:r w:rsidRPr="000B0313">
        <w:rPr>
          <w:rFonts w:ascii="Kalinga" w:hAnsi="Kalinga" w:cs="Kalinga"/>
          <w:b/>
          <w:u w:val="single"/>
        </w:rPr>
        <w:t>Y JUNTOS POR EL CAMBIO,</w:t>
      </w:r>
    </w:p>
    <w:p w:rsidR="00182B27" w:rsidRPr="000B0313" w:rsidRDefault="00182B27" w:rsidP="000B0313">
      <w:pPr>
        <w:spacing w:after="0" w:line="240" w:lineRule="auto"/>
        <w:ind w:firstLine="360"/>
        <w:jc w:val="center"/>
        <w:rPr>
          <w:rFonts w:ascii="Kalinga" w:hAnsi="Kalinga" w:cs="Kalinga"/>
          <w:b/>
          <w:u w:val="single"/>
        </w:rPr>
      </w:pPr>
      <w:r w:rsidRPr="000B0313">
        <w:rPr>
          <w:rFonts w:ascii="Kalinga" w:hAnsi="Kalinga" w:cs="Kalinga"/>
          <w:b/>
          <w:u w:val="single"/>
        </w:rPr>
        <w:t xml:space="preserve"> PRESENTAN EL SIGUIENTE </w:t>
      </w:r>
    </w:p>
    <w:p w:rsidR="000B0313" w:rsidRPr="000B0313" w:rsidRDefault="000B0313" w:rsidP="000B0313">
      <w:pPr>
        <w:spacing w:after="0" w:line="240" w:lineRule="auto"/>
        <w:ind w:firstLine="360"/>
        <w:jc w:val="center"/>
        <w:rPr>
          <w:rFonts w:ascii="Kalinga" w:hAnsi="Kalinga" w:cs="Kalinga"/>
          <w:u w:val="single"/>
        </w:rPr>
      </w:pPr>
      <w:r>
        <w:rPr>
          <w:rFonts w:ascii="Kalinga" w:hAnsi="Kalinga" w:cs="Kalinga"/>
          <w:b/>
          <w:u w:val="single"/>
        </w:rPr>
        <w:t>PEDIDO DE INFORME</w:t>
      </w:r>
    </w:p>
    <w:p w:rsidR="000B0313" w:rsidRDefault="000B0313" w:rsidP="000B0313">
      <w:pPr>
        <w:spacing w:after="0" w:line="240" w:lineRule="auto"/>
        <w:jc w:val="both"/>
        <w:rPr>
          <w:rFonts w:ascii="Kalinga" w:hAnsi="Kalinga" w:cs="Kalinga"/>
          <w:b/>
          <w:u w:val="single"/>
        </w:rPr>
      </w:pPr>
    </w:p>
    <w:p w:rsidR="00CD16D5" w:rsidRPr="000B0313" w:rsidRDefault="00182B27" w:rsidP="000B0313">
      <w:pPr>
        <w:spacing w:after="0" w:line="240" w:lineRule="auto"/>
        <w:jc w:val="both"/>
        <w:rPr>
          <w:rFonts w:ascii="Kalinga" w:hAnsi="Kalinga" w:cs="Kalinga"/>
        </w:rPr>
      </w:pPr>
      <w:r w:rsidRPr="000B0313">
        <w:rPr>
          <w:rFonts w:ascii="Kalinga" w:hAnsi="Kalinga" w:cs="Kalinga"/>
          <w:b/>
          <w:u w:val="single"/>
        </w:rPr>
        <w:t>ARTICULO 1º</w:t>
      </w:r>
      <w:r w:rsidRPr="000B0313">
        <w:rPr>
          <w:rFonts w:ascii="Kalinga" w:hAnsi="Kalinga" w:cs="Kalinga"/>
          <w:u w:val="single"/>
        </w:rPr>
        <w:t>:</w:t>
      </w:r>
      <w:r w:rsidRPr="000B0313">
        <w:rPr>
          <w:rFonts w:ascii="Kalinga" w:hAnsi="Kalinga" w:cs="Kalinga"/>
        </w:rPr>
        <w:t xml:space="preserve"> Solicitase al área de Legales del Municipio de Tornquist, nos informe acerca de la situación legal actual del predio del Ex Club Hotel Villa Ventana, puntualmente, se comuniquen los detalles acaecidos en torno a la acción judicial en curso en los últimos </w:t>
      </w:r>
      <w:r w:rsidR="00CD16D5" w:rsidRPr="000B0313">
        <w:rPr>
          <w:rFonts w:ascii="Kalinga" w:hAnsi="Kalinga" w:cs="Kalinga"/>
        </w:rPr>
        <w:t>meses.</w:t>
      </w:r>
    </w:p>
    <w:p w:rsidR="00182B27" w:rsidRPr="000B0313" w:rsidRDefault="00182B27" w:rsidP="000B0313">
      <w:pPr>
        <w:spacing w:after="0" w:line="240" w:lineRule="auto"/>
        <w:jc w:val="both"/>
        <w:rPr>
          <w:rFonts w:ascii="Kalinga" w:hAnsi="Kalinga" w:cs="Kalinga"/>
        </w:rPr>
      </w:pPr>
      <w:r w:rsidRPr="000B0313">
        <w:rPr>
          <w:rFonts w:ascii="Kalinga" w:hAnsi="Kalinga" w:cs="Kalinga"/>
          <w:b/>
          <w:u w:val="single"/>
        </w:rPr>
        <w:t xml:space="preserve">ARTICULO </w:t>
      </w:r>
      <w:r w:rsidR="002D15DF" w:rsidRPr="000B0313">
        <w:rPr>
          <w:rFonts w:ascii="Kalinga" w:hAnsi="Kalinga" w:cs="Kalinga"/>
          <w:b/>
          <w:u w:val="single"/>
        </w:rPr>
        <w:t>2º</w:t>
      </w:r>
      <w:r w:rsidR="002D15DF" w:rsidRPr="000B0313">
        <w:rPr>
          <w:rFonts w:ascii="Kalinga" w:hAnsi="Kalinga" w:cs="Kalinga"/>
          <w:u w:val="single"/>
        </w:rPr>
        <w:t>:</w:t>
      </w:r>
      <w:r w:rsidR="002D15DF" w:rsidRPr="000B0313">
        <w:rPr>
          <w:rFonts w:ascii="Kalinga" w:hAnsi="Kalinga" w:cs="Kalinga"/>
        </w:rPr>
        <w:t xml:space="preserve"> </w:t>
      </w:r>
      <w:r w:rsidR="00BD5606" w:rsidRPr="000B0313">
        <w:rPr>
          <w:rFonts w:ascii="Kalinga" w:hAnsi="Kalinga" w:cs="Kalinga"/>
        </w:rPr>
        <w:t>Solicitase al área</w:t>
      </w:r>
      <w:r w:rsidRPr="000B0313">
        <w:rPr>
          <w:rFonts w:ascii="Kalinga" w:hAnsi="Kalinga" w:cs="Kalinga"/>
        </w:rPr>
        <w:t xml:space="preserve"> de Legales y a las áreas que</w:t>
      </w:r>
      <w:r w:rsidR="00BD5606" w:rsidRPr="000B0313">
        <w:rPr>
          <w:rFonts w:ascii="Kalinga" w:hAnsi="Kalinga" w:cs="Kalinga"/>
        </w:rPr>
        <w:t xml:space="preserve"> correspondan</w:t>
      </w:r>
      <w:r w:rsidRPr="000B0313">
        <w:rPr>
          <w:rFonts w:ascii="Kalinga" w:hAnsi="Kalinga" w:cs="Kalinga"/>
        </w:rPr>
        <w:t xml:space="preserve"> del </w:t>
      </w:r>
      <w:r w:rsidR="00BD5606" w:rsidRPr="000B0313">
        <w:rPr>
          <w:rFonts w:ascii="Kalinga" w:hAnsi="Kalinga" w:cs="Kalinga"/>
        </w:rPr>
        <w:t xml:space="preserve">Departamento Ejecutivo </w:t>
      </w:r>
      <w:r w:rsidRPr="000B0313">
        <w:rPr>
          <w:rFonts w:ascii="Kalinga" w:hAnsi="Kalinga" w:cs="Kalinga"/>
        </w:rPr>
        <w:t xml:space="preserve">tengan al corriente a este Honorable Cuerpo, de esos actuados, como también de otros que resulten de significativa importancia </w:t>
      </w:r>
      <w:r w:rsidR="002D15DF" w:rsidRPr="000B0313">
        <w:rPr>
          <w:rFonts w:ascii="Kalinga" w:hAnsi="Kalinga" w:cs="Kalinga"/>
        </w:rPr>
        <w:t>tanto en</w:t>
      </w:r>
      <w:r w:rsidRPr="000B0313">
        <w:rPr>
          <w:rFonts w:ascii="Kalinga" w:hAnsi="Kalinga" w:cs="Kalinga"/>
        </w:rPr>
        <w:t xml:space="preserve"> lo patrimonial, en lo </w:t>
      </w:r>
      <w:r w:rsidR="002D15DF" w:rsidRPr="000B0313">
        <w:rPr>
          <w:rFonts w:ascii="Kalinga" w:hAnsi="Kalinga" w:cs="Kalinga"/>
        </w:rPr>
        <w:t>cultural y</w:t>
      </w:r>
      <w:r w:rsidRPr="000B0313">
        <w:rPr>
          <w:rFonts w:ascii="Kalinga" w:hAnsi="Kalinga" w:cs="Kalinga"/>
        </w:rPr>
        <w:t xml:space="preserve">/o en lo </w:t>
      </w:r>
      <w:r w:rsidR="002D15DF" w:rsidRPr="000B0313">
        <w:rPr>
          <w:rFonts w:ascii="Kalinga" w:hAnsi="Kalinga" w:cs="Kalinga"/>
        </w:rPr>
        <w:t xml:space="preserve">comunitario. </w:t>
      </w:r>
    </w:p>
    <w:p w:rsidR="00BD5606" w:rsidRPr="000B0313" w:rsidRDefault="00BD5606" w:rsidP="000B0313">
      <w:pPr>
        <w:spacing w:after="0" w:line="240" w:lineRule="auto"/>
        <w:jc w:val="both"/>
        <w:rPr>
          <w:rFonts w:ascii="Kalinga" w:hAnsi="Kalinga" w:cs="Kalinga"/>
        </w:rPr>
      </w:pPr>
      <w:r w:rsidRPr="000B0313">
        <w:rPr>
          <w:rFonts w:ascii="Kalinga" w:hAnsi="Kalinga" w:cs="Kalinga"/>
          <w:b/>
          <w:u w:val="single"/>
        </w:rPr>
        <w:t>ARTICULO 3°:</w:t>
      </w:r>
      <w:r w:rsidRPr="000B0313">
        <w:rPr>
          <w:rFonts w:ascii="Kalinga" w:hAnsi="Kalinga" w:cs="Kalinga"/>
        </w:rPr>
        <w:t xml:space="preserve"> Solicitase </w:t>
      </w:r>
      <w:r w:rsidR="007A576B" w:rsidRPr="000B0313">
        <w:rPr>
          <w:rFonts w:ascii="Kalinga" w:hAnsi="Kalinga" w:cs="Kalinga"/>
        </w:rPr>
        <w:t xml:space="preserve">al Departamento Ejecutivo si hubo alguna intervención del Sr. Zarate en el predio del Ex Club Hotel y si la hubo informar las medidas que se tomaron. </w:t>
      </w:r>
    </w:p>
    <w:p w:rsidR="00182B27" w:rsidRPr="000B0313" w:rsidRDefault="008A56ED" w:rsidP="000B0313">
      <w:pPr>
        <w:spacing w:after="0" w:line="240" w:lineRule="auto"/>
        <w:jc w:val="both"/>
        <w:rPr>
          <w:rFonts w:ascii="Kalinga" w:hAnsi="Kalinga" w:cs="Kalinga"/>
        </w:rPr>
      </w:pPr>
      <w:r w:rsidRPr="000B0313">
        <w:rPr>
          <w:rFonts w:ascii="Kalinga" w:hAnsi="Kalinga" w:cs="Kalinga"/>
          <w:b/>
          <w:u w:val="single"/>
        </w:rPr>
        <w:t>ARTÍCULO 4</w:t>
      </w:r>
      <w:r w:rsidR="00182B27" w:rsidRPr="000B0313">
        <w:rPr>
          <w:rFonts w:ascii="Kalinga" w:hAnsi="Kalinga" w:cs="Kalinga"/>
          <w:b/>
          <w:u w:val="single"/>
        </w:rPr>
        <w:t>º:</w:t>
      </w:r>
      <w:r w:rsidR="00182B27" w:rsidRPr="000B0313">
        <w:rPr>
          <w:rFonts w:ascii="Kalinga" w:hAnsi="Kalinga" w:cs="Kalinga"/>
        </w:rPr>
        <w:t xml:space="preserve"> De </w:t>
      </w:r>
      <w:r w:rsidR="000B0313" w:rsidRPr="000B0313">
        <w:rPr>
          <w:rFonts w:ascii="Kalinga" w:hAnsi="Kalinga" w:cs="Kalinga"/>
        </w:rPr>
        <w:t xml:space="preserve">forma. </w:t>
      </w:r>
    </w:p>
    <w:p w:rsidR="00182B27" w:rsidRPr="000B0313" w:rsidRDefault="00182B27" w:rsidP="000B0313">
      <w:pPr>
        <w:spacing w:after="0" w:line="240" w:lineRule="auto"/>
        <w:ind w:firstLine="360"/>
        <w:jc w:val="both"/>
        <w:rPr>
          <w:rFonts w:ascii="Kalinga" w:hAnsi="Kalinga" w:cs="Kalinga"/>
        </w:rPr>
      </w:pPr>
    </w:p>
    <w:p w:rsidR="001C77C7" w:rsidRPr="000B0313" w:rsidRDefault="001C77C7" w:rsidP="000B0313">
      <w:pPr>
        <w:spacing w:after="0" w:line="240" w:lineRule="auto"/>
        <w:rPr>
          <w:rFonts w:ascii="Kalinga" w:hAnsi="Kalinga" w:cs="Kalinga"/>
        </w:rPr>
      </w:pPr>
    </w:p>
    <w:sectPr w:rsidR="001C77C7" w:rsidRPr="000B0313" w:rsidSect="00912BC0">
      <w:headerReference w:type="default" r:id="rId8"/>
      <w:pgSz w:w="12240" w:h="20160" w:code="5"/>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39" w:rsidRDefault="00212239" w:rsidP="000B0313">
      <w:pPr>
        <w:spacing w:after="0" w:line="240" w:lineRule="auto"/>
      </w:pPr>
      <w:r>
        <w:separator/>
      </w:r>
    </w:p>
  </w:endnote>
  <w:endnote w:type="continuationSeparator" w:id="0">
    <w:p w:rsidR="00212239" w:rsidRDefault="00212239" w:rsidP="000B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39" w:rsidRDefault="00212239" w:rsidP="000B0313">
      <w:pPr>
        <w:spacing w:after="0" w:line="240" w:lineRule="auto"/>
      </w:pPr>
      <w:r>
        <w:separator/>
      </w:r>
    </w:p>
  </w:footnote>
  <w:footnote w:type="continuationSeparator" w:id="0">
    <w:p w:rsidR="00212239" w:rsidRDefault="00212239" w:rsidP="000B0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13" w:rsidRDefault="000B0313">
    <w:pPr>
      <w:pStyle w:val="Encabezado"/>
    </w:pPr>
  </w:p>
  <w:p w:rsidR="000B0313" w:rsidRDefault="000B0313">
    <w:pPr>
      <w:pStyle w:val="Encabezado"/>
      <w:rPr>
        <w:rFonts w:ascii="Bradley Hand ITC" w:hAnsi="Bradley Hand ITC"/>
        <w:sz w:val="28"/>
        <w:szCs w:val="28"/>
      </w:rPr>
    </w:pPr>
  </w:p>
  <w:p w:rsidR="000B0313" w:rsidRDefault="000B0313">
    <w:pPr>
      <w:pStyle w:val="Encabezado"/>
      <w:rPr>
        <w:rFonts w:ascii="Bradley Hand ITC" w:hAnsi="Bradley Hand ITC"/>
        <w:sz w:val="28"/>
        <w:szCs w:val="28"/>
      </w:rPr>
    </w:pPr>
  </w:p>
  <w:p w:rsidR="000B0313" w:rsidRPr="000B0313" w:rsidRDefault="000B0313" w:rsidP="000B0313">
    <w:pPr>
      <w:pStyle w:val="Encabezado"/>
      <w:jc w:val="right"/>
      <w:rPr>
        <w:rFonts w:ascii="Bradley Hand ITC" w:hAnsi="Bradley Hand ITC"/>
        <w:sz w:val="28"/>
        <w:szCs w:val="28"/>
      </w:rPr>
    </w:pPr>
    <w:r w:rsidRPr="000B0313">
      <w:rPr>
        <w:rFonts w:ascii="Bradley Hand ITC" w:hAnsi="Bradley Hand ITC"/>
        <w:sz w:val="28"/>
        <w:szCs w:val="28"/>
      </w:rPr>
      <w:t>”LAS MALVINAS  SON ARGENTINAS”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23A41"/>
    <w:multiLevelType w:val="multilevel"/>
    <w:tmpl w:val="2B002A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FE0"/>
    <w:rsid w:val="000B0313"/>
    <w:rsid w:val="00137DF0"/>
    <w:rsid w:val="00182B27"/>
    <w:rsid w:val="001C77C7"/>
    <w:rsid w:val="00212239"/>
    <w:rsid w:val="002D15DF"/>
    <w:rsid w:val="003C03B8"/>
    <w:rsid w:val="00464F43"/>
    <w:rsid w:val="00533C3F"/>
    <w:rsid w:val="007A576B"/>
    <w:rsid w:val="008A56ED"/>
    <w:rsid w:val="009A57F9"/>
    <w:rsid w:val="00BD5606"/>
    <w:rsid w:val="00CD0FE0"/>
    <w:rsid w:val="00CD16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2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2B27"/>
    <w:pPr>
      <w:ind w:left="720"/>
      <w:contextualSpacing/>
    </w:pPr>
  </w:style>
  <w:style w:type="paragraph" w:styleId="Encabezado">
    <w:name w:val="header"/>
    <w:basedOn w:val="Normal"/>
    <w:link w:val="EncabezadoCar"/>
    <w:uiPriority w:val="99"/>
    <w:unhideWhenUsed/>
    <w:rsid w:val="000B03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0313"/>
    <w:rPr>
      <w:lang w:val="es-ES"/>
    </w:rPr>
  </w:style>
  <w:style w:type="paragraph" w:styleId="Piedepgina">
    <w:name w:val="footer"/>
    <w:basedOn w:val="Normal"/>
    <w:link w:val="PiedepginaCar"/>
    <w:uiPriority w:val="99"/>
    <w:unhideWhenUsed/>
    <w:rsid w:val="000B03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0313"/>
    <w:rPr>
      <w:lang w:val="es-ES"/>
    </w:rPr>
  </w:style>
  <w:style w:type="paragraph" w:styleId="Textodeglobo">
    <w:name w:val="Balloon Text"/>
    <w:basedOn w:val="Normal"/>
    <w:link w:val="TextodegloboCar"/>
    <w:uiPriority w:val="99"/>
    <w:semiHidden/>
    <w:unhideWhenUsed/>
    <w:rsid w:val="000B03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313"/>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2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2B27"/>
    <w:pPr>
      <w:ind w:left="720"/>
      <w:contextualSpacing/>
    </w:pPr>
  </w:style>
  <w:style w:type="paragraph" w:styleId="Encabezado">
    <w:name w:val="header"/>
    <w:basedOn w:val="Normal"/>
    <w:link w:val="EncabezadoCar"/>
    <w:uiPriority w:val="99"/>
    <w:unhideWhenUsed/>
    <w:rsid w:val="000B03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0313"/>
    <w:rPr>
      <w:lang w:val="es-ES"/>
    </w:rPr>
  </w:style>
  <w:style w:type="paragraph" w:styleId="Piedepgina">
    <w:name w:val="footer"/>
    <w:basedOn w:val="Normal"/>
    <w:link w:val="PiedepginaCar"/>
    <w:uiPriority w:val="99"/>
    <w:unhideWhenUsed/>
    <w:rsid w:val="000B03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0313"/>
    <w:rPr>
      <w:lang w:val="es-ES"/>
    </w:rPr>
  </w:style>
  <w:style w:type="paragraph" w:styleId="Textodeglobo">
    <w:name w:val="Balloon Text"/>
    <w:basedOn w:val="Normal"/>
    <w:link w:val="TextodegloboCar"/>
    <w:uiPriority w:val="99"/>
    <w:semiHidden/>
    <w:unhideWhenUsed/>
    <w:rsid w:val="000B03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313"/>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585</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Usuario</cp:lastModifiedBy>
  <cp:revision>8</cp:revision>
  <cp:lastPrinted>2022-09-15T16:45:00Z</cp:lastPrinted>
  <dcterms:created xsi:type="dcterms:W3CDTF">2022-09-09T22:16:00Z</dcterms:created>
  <dcterms:modified xsi:type="dcterms:W3CDTF">2022-09-15T17:06:00Z</dcterms:modified>
</cp:coreProperties>
</file>